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B58" w:rsidRPr="00492B33" w:rsidRDefault="00FE6B58" w:rsidP="00FE6B58">
      <w:pPr>
        <w:spacing w:line="576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492B33">
        <w:rPr>
          <w:rFonts w:ascii="黑体" w:eastAsia="黑体" w:hAnsi="黑体" w:hint="eastAsia"/>
          <w:sz w:val="32"/>
          <w:szCs w:val="32"/>
        </w:rPr>
        <w:t>附件</w:t>
      </w:r>
    </w:p>
    <w:p w:rsidR="00FE6B58" w:rsidRPr="0049639D" w:rsidRDefault="00FE6B58" w:rsidP="00FE6B58">
      <w:pPr>
        <w:snapToGrid w:val="0"/>
        <w:spacing w:line="240" w:lineRule="atLeast"/>
        <w:rPr>
          <w:rFonts w:ascii="仿宋_GB2312" w:eastAsia="仿宋_GB2312" w:hAnsi="仿宋"/>
          <w:sz w:val="24"/>
          <w:szCs w:val="32"/>
        </w:rPr>
      </w:pPr>
    </w:p>
    <w:p w:rsidR="00E449E2" w:rsidRDefault="00FE6B58" w:rsidP="00637F67">
      <w:pPr>
        <w:adjustRightInd w:val="0"/>
        <w:snapToGrid w:val="0"/>
        <w:spacing w:afterLines="50" w:after="156" w:line="600" w:lineRule="exact"/>
        <w:jc w:val="center"/>
        <w:rPr>
          <w:rFonts w:ascii="仿宋_GB2312" w:eastAsia="仿宋_GB2312"/>
          <w:sz w:val="32"/>
          <w:szCs w:val="32"/>
        </w:rPr>
      </w:pPr>
      <w:r w:rsidRPr="00FE6B58">
        <w:rPr>
          <w:rFonts w:ascii="方正小标宋简体" w:eastAsia="方正小标宋简体" w:hint="eastAsia"/>
          <w:bCs/>
          <w:spacing w:val="-2"/>
          <w:sz w:val="40"/>
        </w:rPr>
        <w:t>中国石油大学（华东）思想政治教育研究课题202</w:t>
      </w:r>
      <w:r w:rsidR="00492B33">
        <w:rPr>
          <w:rFonts w:ascii="方正小标宋简体" w:eastAsia="方正小标宋简体"/>
          <w:bCs/>
          <w:spacing w:val="-2"/>
          <w:sz w:val="40"/>
        </w:rPr>
        <w:t>4</w:t>
      </w:r>
      <w:r w:rsidRPr="00FE6B58">
        <w:rPr>
          <w:rFonts w:ascii="方正小标宋简体" w:eastAsia="方正小标宋简体" w:hint="eastAsia"/>
          <w:bCs/>
          <w:spacing w:val="-2"/>
          <w:sz w:val="40"/>
        </w:rPr>
        <w:t>年度立项课题名单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1555"/>
        <w:gridCol w:w="1134"/>
        <w:gridCol w:w="4819"/>
        <w:gridCol w:w="1559"/>
      </w:tblGrid>
      <w:tr w:rsidR="00FE6B58" w:rsidRPr="00FE6B58" w:rsidTr="00AB01BB">
        <w:trPr>
          <w:trHeight w:val="4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课题编号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项目类别</w:t>
            </w:r>
          </w:p>
        </w:tc>
      </w:tr>
      <w:tr w:rsidR="00492B33" w:rsidRPr="00FE6B58" w:rsidTr="00AB01BB">
        <w:trPr>
          <w:trHeight w:val="711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63F66">
              <w:rPr>
                <w:rFonts w:ascii="仿宋_GB2312" w:eastAsia="仿宋_GB2312" w:hAnsi="仿宋" w:cs="宋体" w:hint="eastAsia"/>
                <w:kern w:val="0"/>
                <w:sz w:val="24"/>
              </w:rPr>
              <w:t>SZZD202401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proofErr w:type="gramStart"/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孙霜青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33" w:rsidRPr="00B63F66" w:rsidRDefault="00492B33" w:rsidP="00B63F66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党建与教学科研业务深度融合路径研究——基于“双带头人”教师党支部书记工作室建设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重点项目</w:t>
            </w:r>
          </w:p>
        </w:tc>
      </w:tr>
      <w:tr w:rsidR="00492B33" w:rsidRPr="00FE6B58" w:rsidTr="00AB01BB">
        <w:trPr>
          <w:trHeight w:val="801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63F66">
              <w:rPr>
                <w:rFonts w:ascii="仿宋_GB2312" w:eastAsia="仿宋_GB2312" w:hAnsi="仿宋" w:cs="宋体" w:hint="eastAsia"/>
                <w:kern w:val="0"/>
                <w:sz w:val="24"/>
              </w:rPr>
              <w:t>SZZD202402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李贞刚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以高质量党建引领和保障高质量发展的再思考——基于高校新时代党建示范创建和质量创优五年工作实践探索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重点项目</w:t>
            </w:r>
          </w:p>
        </w:tc>
      </w:tr>
      <w:tr w:rsidR="00492B33" w:rsidRPr="00FE6B58" w:rsidTr="00AB01BB">
        <w:trPr>
          <w:trHeight w:val="681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63F66">
              <w:rPr>
                <w:rFonts w:ascii="仿宋_GB2312" w:eastAsia="仿宋_GB2312" w:hint="eastAsia"/>
                <w:color w:val="000000"/>
                <w:sz w:val="24"/>
              </w:rPr>
              <w:t>SZYB202401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马国刚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新时代高校继续教育基层党建品牌创建研究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一般项目</w:t>
            </w:r>
          </w:p>
        </w:tc>
      </w:tr>
      <w:tr w:rsidR="00492B33" w:rsidRPr="00FE6B58" w:rsidTr="00AB01BB">
        <w:trPr>
          <w:trHeight w:val="79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B63F66">
              <w:rPr>
                <w:rFonts w:ascii="仿宋_GB2312" w:eastAsia="仿宋_GB2312" w:hAnsi="仿宋" w:hint="eastAsia"/>
                <w:color w:val="000000"/>
                <w:sz w:val="24"/>
              </w:rPr>
              <w:t>SZYB202402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宫法明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特软学院“时代新人铸魂工程”实施路径研究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一般项目</w:t>
            </w:r>
          </w:p>
        </w:tc>
      </w:tr>
      <w:tr w:rsidR="00492B33" w:rsidRPr="00FE6B58" w:rsidTr="00AB01BB">
        <w:trPr>
          <w:trHeight w:val="75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63F66">
              <w:rPr>
                <w:rFonts w:ascii="仿宋_GB2312" w:eastAsia="仿宋_GB2312" w:hint="eastAsia"/>
                <w:color w:val="000000"/>
                <w:sz w:val="24"/>
              </w:rPr>
              <w:t>SZYB202403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王</w:t>
            </w:r>
            <w:r w:rsid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</w:t>
            </w:r>
            <w:r w:rsidR="00B63F66">
              <w:rPr>
                <w:rFonts w:ascii="仿宋_GB2312" w:eastAsia="仿宋_GB2312"/>
                <w:color w:val="000000"/>
                <w:sz w:val="30"/>
                <w:szCs w:val="30"/>
              </w:rPr>
              <w:t xml:space="preserve"> </w:t>
            </w: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“学生一张表”赋能</w:t>
            </w:r>
            <w:proofErr w:type="gramStart"/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全环境</w:t>
            </w:r>
            <w:proofErr w:type="gramEnd"/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立德树人的研究与实践——以中国石油大学（华东）为例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一般项目</w:t>
            </w:r>
          </w:p>
        </w:tc>
      </w:tr>
      <w:tr w:rsidR="00492B33" w:rsidRPr="00FE6B58" w:rsidTr="00AB01BB">
        <w:trPr>
          <w:trHeight w:val="7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B63F66">
              <w:rPr>
                <w:rFonts w:ascii="仿宋_GB2312" w:eastAsia="仿宋_GB2312" w:hAnsi="仿宋" w:hint="eastAsia"/>
                <w:color w:val="000000"/>
                <w:sz w:val="24"/>
              </w:rPr>
              <w:t>SZYB202404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杜文倩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proofErr w:type="gramStart"/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智媒体</w:t>
            </w:r>
            <w:proofErr w:type="gramEnd"/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时代数字化赋能高校宣传思想工作创新性发展路径研究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一般项目</w:t>
            </w:r>
          </w:p>
        </w:tc>
      </w:tr>
      <w:tr w:rsidR="00492B33" w:rsidRPr="00FE6B58" w:rsidTr="00AB01BB">
        <w:trPr>
          <w:trHeight w:val="62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63F66">
              <w:rPr>
                <w:rFonts w:ascii="仿宋_GB2312" w:eastAsia="仿宋_GB2312" w:hint="eastAsia"/>
                <w:color w:val="000000"/>
                <w:sz w:val="24"/>
              </w:rPr>
              <w:t>SZYB202405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郑</w:t>
            </w:r>
            <w:r w:rsid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</w:t>
            </w:r>
            <w:r w:rsidR="00B63F66">
              <w:rPr>
                <w:rFonts w:ascii="仿宋_GB2312" w:eastAsia="仿宋_GB2312"/>
                <w:color w:val="000000"/>
                <w:sz w:val="30"/>
                <w:szCs w:val="30"/>
              </w:rPr>
              <w:t xml:space="preserve"> </w:t>
            </w: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健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网络圈层化视域下青年政治引领有效性研究——基于马克思主义传播观的视角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一般项目</w:t>
            </w:r>
          </w:p>
        </w:tc>
      </w:tr>
      <w:tr w:rsidR="00492B33" w:rsidRPr="00FE6B58" w:rsidTr="00AB01BB">
        <w:trPr>
          <w:trHeight w:val="648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B63F66">
              <w:rPr>
                <w:rFonts w:ascii="仿宋_GB2312" w:eastAsia="仿宋_GB2312" w:hAnsi="仿宋" w:hint="eastAsia"/>
                <w:color w:val="000000"/>
                <w:sz w:val="24"/>
              </w:rPr>
              <w:t>SZYB202406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杨武成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立德树人视角下大学生礼仪素养内容、载体及培育机制研究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一般项目</w:t>
            </w:r>
          </w:p>
        </w:tc>
      </w:tr>
      <w:tr w:rsidR="00492B33" w:rsidRPr="00FE6B58" w:rsidTr="00AB01BB">
        <w:trPr>
          <w:trHeight w:val="648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63F66">
              <w:rPr>
                <w:rFonts w:ascii="仿宋_GB2312" w:eastAsia="仿宋_GB2312" w:hint="eastAsia"/>
                <w:color w:val="000000"/>
                <w:sz w:val="24"/>
              </w:rPr>
              <w:t>SZYB202407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刘</w:t>
            </w:r>
            <w:r w:rsid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</w:t>
            </w:r>
            <w:r w:rsidR="00B63F66">
              <w:rPr>
                <w:rFonts w:ascii="仿宋_GB2312" w:eastAsia="仿宋_GB2312"/>
                <w:color w:val="000000"/>
                <w:sz w:val="30"/>
                <w:szCs w:val="30"/>
              </w:rPr>
              <w:t xml:space="preserve"> </w:t>
            </w: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新质生产力赋能高校图书馆信息道德教育路径完善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一般项目</w:t>
            </w:r>
          </w:p>
        </w:tc>
      </w:tr>
      <w:tr w:rsidR="00492B33" w:rsidRPr="00FE6B58" w:rsidTr="00AB01BB">
        <w:trPr>
          <w:trHeight w:val="67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B63F66">
              <w:rPr>
                <w:rFonts w:ascii="仿宋_GB2312" w:eastAsia="仿宋_GB2312" w:hAnsi="仿宋" w:hint="eastAsia"/>
                <w:color w:val="000000"/>
                <w:sz w:val="24"/>
              </w:rPr>
              <w:t>SZYB202408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刘</w:t>
            </w:r>
            <w:r w:rsid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</w:t>
            </w:r>
            <w:r w:rsidR="00B63F66">
              <w:rPr>
                <w:rFonts w:ascii="仿宋_GB2312" w:eastAsia="仿宋_GB2312"/>
                <w:color w:val="000000"/>
                <w:sz w:val="30"/>
                <w:szCs w:val="30"/>
              </w:rPr>
              <w:t xml:space="preserve"> </w:t>
            </w: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科学家精神融入大学生思想政治教育的现状及路径研究——以中国石油大学（华东）为例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一般项目</w:t>
            </w:r>
          </w:p>
        </w:tc>
      </w:tr>
      <w:tr w:rsidR="00492B33" w:rsidRPr="00FE6B58" w:rsidTr="00AB01BB">
        <w:trPr>
          <w:trHeight w:val="73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63F66">
              <w:rPr>
                <w:rFonts w:ascii="仿宋_GB2312" w:eastAsia="仿宋_GB2312" w:hint="eastAsia"/>
                <w:color w:val="000000"/>
                <w:sz w:val="24"/>
              </w:rPr>
              <w:t>SZYB202409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proofErr w:type="gramStart"/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吕</w:t>
            </w:r>
            <w:proofErr w:type="gramEnd"/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云涛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新时代石油高校大学生奋斗观培育研究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一般项目</w:t>
            </w:r>
          </w:p>
        </w:tc>
      </w:tr>
      <w:tr w:rsidR="00492B33" w:rsidRPr="00FE6B58" w:rsidTr="00AB01BB">
        <w:trPr>
          <w:trHeight w:val="62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B63F66">
              <w:rPr>
                <w:rFonts w:ascii="仿宋_GB2312" w:eastAsia="仿宋_GB2312" w:hAnsi="仿宋" w:hint="eastAsia"/>
                <w:color w:val="000000"/>
                <w:sz w:val="24"/>
              </w:rPr>
              <w:lastRenderedPageBreak/>
              <w:t>SZYB202410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徐光辉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基于“三区一链”高校网络思想政治教育工作的探索与实践——以化学化工学院为例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一般项目</w:t>
            </w:r>
          </w:p>
        </w:tc>
      </w:tr>
      <w:tr w:rsidR="00492B33" w:rsidRPr="00FE6B58" w:rsidTr="00AB01BB">
        <w:trPr>
          <w:trHeight w:val="6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63F66">
              <w:rPr>
                <w:rFonts w:ascii="仿宋_GB2312" w:eastAsia="仿宋_GB2312" w:hint="eastAsia"/>
                <w:color w:val="000000"/>
                <w:sz w:val="24"/>
              </w:rPr>
              <w:t>SZYB202411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卢虎胜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从知识导航到价值引领：高校图书馆在大学精神培育与文化建设中的创新实践研究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一般项目</w:t>
            </w:r>
          </w:p>
        </w:tc>
      </w:tr>
      <w:tr w:rsidR="00492B33" w:rsidRPr="00FE6B58" w:rsidTr="00AB01BB">
        <w:trPr>
          <w:trHeight w:val="6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B63F66">
              <w:rPr>
                <w:rFonts w:ascii="仿宋_GB2312" w:eastAsia="仿宋_GB2312" w:hAnsi="仿宋" w:hint="eastAsia"/>
                <w:color w:val="000000"/>
                <w:sz w:val="24"/>
              </w:rPr>
              <w:t>SZYB202412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王</w:t>
            </w:r>
            <w:r w:rsid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</w:t>
            </w:r>
            <w:r w:rsidR="00B63F66">
              <w:rPr>
                <w:rFonts w:ascii="仿宋_GB2312" w:eastAsia="仿宋_GB2312"/>
                <w:color w:val="000000"/>
                <w:sz w:val="30"/>
                <w:szCs w:val="30"/>
              </w:rPr>
              <w:t xml:space="preserve"> </w:t>
            </w: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青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基于心理授权理论的高校</w:t>
            </w:r>
            <w:proofErr w:type="gramStart"/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思政教师</w:t>
            </w:r>
            <w:proofErr w:type="gramEnd"/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心理赋能平台构建研究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一般项目</w:t>
            </w:r>
          </w:p>
        </w:tc>
      </w:tr>
      <w:tr w:rsidR="00492B33" w:rsidRPr="00FE6B58" w:rsidTr="00AB01BB">
        <w:trPr>
          <w:trHeight w:val="62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63F66">
              <w:rPr>
                <w:rFonts w:ascii="仿宋_GB2312" w:eastAsia="仿宋_GB2312" w:hint="eastAsia"/>
                <w:color w:val="000000"/>
                <w:sz w:val="24"/>
              </w:rPr>
              <w:t>SZYB202413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高洪福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新时代高校</w:t>
            </w:r>
            <w:proofErr w:type="gramStart"/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思政教师</w:t>
            </w:r>
            <w:proofErr w:type="gramEnd"/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考核评价指标体系的研究与实践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一般项目</w:t>
            </w:r>
          </w:p>
        </w:tc>
      </w:tr>
      <w:tr w:rsidR="00492B33" w:rsidRPr="00FE6B58" w:rsidTr="00AB01BB">
        <w:trPr>
          <w:trHeight w:val="67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B63F66">
              <w:rPr>
                <w:rFonts w:ascii="仿宋_GB2312" w:eastAsia="仿宋_GB2312" w:hAnsi="仿宋" w:hint="eastAsia"/>
                <w:color w:val="000000"/>
                <w:sz w:val="24"/>
              </w:rPr>
              <w:t>SZYB202414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牛庆玮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以三项行动为抓手，加强教师思政工作和师德师风建设，加快发展新质生产力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一般项目</w:t>
            </w:r>
          </w:p>
        </w:tc>
      </w:tr>
      <w:tr w:rsidR="00492B33" w:rsidRPr="00FE6B58" w:rsidTr="00AB01BB">
        <w:trPr>
          <w:trHeight w:val="67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63F66">
              <w:rPr>
                <w:rFonts w:ascii="仿宋_GB2312" w:eastAsia="仿宋_GB2312" w:hint="eastAsia"/>
                <w:color w:val="000000"/>
                <w:sz w:val="24"/>
              </w:rPr>
              <w:t>SZYB202415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刘</w:t>
            </w:r>
            <w:r w:rsid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</w:t>
            </w:r>
            <w:r w:rsidR="00B63F66">
              <w:rPr>
                <w:rFonts w:ascii="仿宋_GB2312" w:eastAsia="仿宋_GB2312"/>
                <w:color w:val="000000"/>
                <w:sz w:val="30"/>
                <w:szCs w:val="30"/>
              </w:rPr>
              <w:t xml:space="preserve"> </w:t>
            </w: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敬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基于地域性非遗文化融入的高校美育实践研究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一般项目</w:t>
            </w:r>
          </w:p>
        </w:tc>
      </w:tr>
      <w:tr w:rsidR="00492B33" w:rsidRPr="00FE6B58" w:rsidTr="00AB01BB">
        <w:trPr>
          <w:trHeight w:val="5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B63F66">
              <w:rPr>
                <w:rFonts w:ascii="仿宋_GB2312" w:eastAsia="仿宋_GB2312" w:hAnsi="仿宋" w:hint="eastAsia"/>
                <w:color w:val="000000"/>
                <w:sz w:val="24"/>
              </w:rPr>
              <w:t>SZYB202416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袁爱军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提升“星光引领、星火相传”理论宣讲工作模式研究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一般项目</w:t>
            </w:r>
          </w:p>
        </w:tc>
      </w:tr>
      <w:tr w:rsidR="00492B33" w:rsidRPr="00FE6B58" w:rsidTr="00AB01BB">
        <w:trPr>
          <w:trHeight w:val="79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63F66">
              <w:rPr>
                <w:rFonts w:ascii="仿宋_GB2312" w:eastAsia="仿宋_GB2312" w:hint="eastAsia"/>
                <w:color w:val="000000"/>
                <w:sz w:val="24"/>
              </w:rPr>
              <w:t>SZYB202417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孙晓瑜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高校图书馆传承科学家精神的探索与实践——以中国石油大学（华东）院士文库为例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一般项目</w:t>
            </w:r>
          </w:p>
        </w:tc>
      </w:tr>
      <w:tr w:rsidR="00492B33" w:rsidRPr="00FE6B58" w:rsidTr="00AB01BB">
        <w:trPr>
          <w:trHeight w:val="60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B63F66">
              <w:rPr>
                <w:rFonts w:ascii="仿宋_GB2312" w:eastAsia="仿宋_GB2312" w:hAnsi="仿宋" w:hint="eastAsia"/>
                <w:color w:val="000000"/>
                <w:sz w:val="24"/>
              </w:rPr>
              <w:t>SZYB202418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徐明权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33" w:rsidRPr="00B63F66" w:rsidRDefault="00492B33" w:rsidP="00B63F66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互联网时代高校研究生网络思想政治教育实效性研究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一般项目</w:t>
            </w:r>
          </w:p>
        </w:tc>
      </w:tr>
      <w:tr w:rsidR="00492B33" w:rsidRPr="00FE6B58" w:rsidTr="00AB01BB">
        <w:trPr>
          <w:trHeight w:val="60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63F66">
              <w:rPr>
                <w:rFonts w:ascii="仿宋_GB2312" w:eastAsia="仿宋_GB2312" w:hint="eastAsia"/>
                <w:color w:val="000000"/>
                <w:sz w:val="24"/>
              </w:rPr>
              <w:t>SZYB202419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张立强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33" w:rsidRPr="00B63F66" w:rsidRDefault="00492B33" w:rsidP="00B63F66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资源系党支部党建“一融双高”实践研究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一般项目</w:t>
            </w:r>
          </w:p>
        </w:tc>
      </w:tr>
      <w:tr w:rsidR="00492B33" w:rsidRPr="00FE6B58" w:rsidTr="00AB01BB">
        <w:trPr>
          <w:trHeight w:val="60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B63F66">
              <w:rPr>
                <w:rFonts w:ascii="仿宋_GB2312" w:eastAsia="仿宋_GB2312" w:hAnsi="仿宋" w:hint="eastAsia"/>
                <w:color w:val="000000"/>
                <w:sz w:val="24"/>
              </w:rPr>
              <w:t>SZYB202420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高广学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33" w:rsidRPr="00B63F66" w:rsidRDefault="00492B33" w:rsidP="00B63F66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加强新时代高校离退休职工意识形态工作方法路径探析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一般项目</w:t>
            </w:r>
          </w:p>
        </w:tc>
      </w:tr>
      <w:tr w:rsidR="00492B33" w:rsidRPr="00FE6B58" w:rsidTr="00AB01BB">
        <w:trPr>
          <w:trHeight w:val="60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63F66">
              <w:rPr>
                <w:rFonts w:ascii="仿宋_GB2312" w:eastAsia="仿宋_GB2312" w:hint="eastAsia"/>
                <w:color w:val="000000"/>
                <w:sz w:val="24"/>
              </w:rPr>
              <w:t>SZYB202421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刘福东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33" w:rsidRPr="00B63F66" w:rsidRDefault="00492B33" w:rsidP="00B63F66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社会主义核心价值观统驭下的会计职业道德解构与培养——基于</w:t>
            </w:r>
            <w:proofErr w:type="spellStart"/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MPAcc</w:t>
            </w:r>
            <w:proofErr w:type="spellEnd"/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教育场景的质性研究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B33" w:rsidRPr="00B63F66" w:rsidRDefault="00492B33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一般项目</w:t>
            </w:r>
          </w:p>
        </w:tc>
      </w:tr>
      <w:tr w:rsidR="00B63F66" w:rsidRPr="00FE6B58" w:rsidTr="00AB01BB">
        <w:trPr>
          <w:trHeight w:val="60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F66" w:rsidRPr="00B63F66" w:rsidRDefault="00B63F66" w:rsidP="00B63F66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等线"/>
                <w:color w:val="000000"/>
                <w:sz w:val="24"/>
              </w:rPr>
            </w:pPr>
            <w:r w:rsidRPr="00B63F66">
              <w:rPr>
                <w:rFonts w:ascii="仿宋_GB2312" w:eastAsia="仿宋_GB2312" w:hAnsi="等线" w:hint="eastAsia"/>
                <w:color w:val="000000"/>
                <w:sz w:val="24"/>
              </w:rPr>
              <w:t>SDXR202401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66" w:rsidRPr="00B63F66" w:rsidRDefault="00B63F66" w:rsidP="00B63F6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proofErr w:type="gramStart"/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刘积舜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66" w:rsidRPr="00B63F66" w:rsidRDefault="00B63F66" w:rsidP="00B63F66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厚植“能源报国”理想信念的校史馆育人体系探索与实践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F66" w:rsidRPr="00B63F66" w:rsidRDefault="00B63F66" w:rsidP="00B63F6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“时代新人铸魂工程”研究专项</w:t>
            </w:r>
          </w:p>
        </w:tc>
      </w:tr>
      <w:tr w:rsidR="00B63F66" w:rsidRPr="00FE6B58" w:rsidTr="00AB01BB">
        <w:trPr>
          <w:trHeight w:val="60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F66" w:rsidRPr="00B63F66" w:rsidRDefault="00B63F66" w:rsidP="00B63F66">
            <w:pPr>
              <w:snapToGrid w:val="0"/>
              <w:spacing w:line="240" w:lineRule="atLeast"/>
              <w:rPr>
                <w:rFonts w:ascii="仿宋_GB2312" w:eastAsia="仿宋_GB2312" w:hAnsi="等线"/>
                <w:color w:val="000000"/>
                <w:sz w:val="24"/>
              </w:rPr>
            </w:pPr>
            <w:r w:rsidRPr="00B63F66">
              <w:rPr>
                <w:rFonts w:ascii="仿宋_GB2312" w:eastAsia="仿宋_GB2312" w:hAnsi="等线" w:hint="eastAsia"/>
                <w:color w:val="000000"/>
                <w:sz w:val="24"/>
              </w:rPr>
              <w:t>SDXR202402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66" w:rsidRPr="00B63F66" w:rsidRDefault="00B63F66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proofErr w:type="gramStart"/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孙鹏燕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66" w:rsidRPr="00B63F66" w:rsidRDefault="00B63F66" w:rsidP="00B63F66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“三全育人”视域下高校积极健康心理模式构建与实践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F66" w:rsidRPr="00B63F66" w:rsidRDefault="00B63F66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“时代新人铸魂工程”研究专项</w:t>
            </w:r>
          </w:p>
        </w:tc>
      </w:tr>
      <w:tr w:rsidR="00B63F66" w:rsidRPr="00FE6B58" w:rsidTr="00AB01BB">
        <w:trPr>
          <w:trHeight w:val="60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F66" w:rsidRPr="00B63F66" w:rsidRDefault="00B63F66" w:rsidP="00B63F66">
            <w:pPr>
              <w:snapToGrid w:val="0"/>
              <w:spacing w:line="240" w:lineRule="atLeast"/>
              <w:rPr>
                <w:rFonts w:ascii="仿宋_GB2312" w:eastAsia="仿宋_GB2312" w:hAnsi="等线"/>
                <w:color w:val="000000"/>
                <w:sz w:val="24"/>
              </w:rPr>
            </w:pPr>
            <w:r w:rsidRPr="00B63F66">
              <w:rPr>
                <w:rFonts w:ascii="仿宋_GB2312" w:eastAsia="仿宋_GB2312" w:hAnsi="等线" w:hint="eastAsia"/>
                <w:color w:val="000000"/>
                <w:sz w:val="24"/>
              </w:rPr>
              <w:t>SDXR202403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66" w:rsidRPr="00B63F66" w:rsidRDefault="00B63F66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李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0"/>
                <w:szCs w:val="30"/>
              </w:rPr>
              <w:t xml:space="preserve"> </w:t>
            </w: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国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66" w:rsidRPr="00B63F66" w:rsidRDefault="006B3152" w:rsidP="00B63F66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B3152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“</w:t>
            </w:r>
            <w:r w:rsidR="00B63F66" w:rsidRPr="006B3152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书</w:t>
            </w:r>
            <w:r w:rsidR="00B63F66"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香中国</w:t>
            </w:r>
            <w:r w:rsidR="00B63F66" w:rsidRPr="00B63F66">
              <w:rPr>
                <w:rFonts w:ascii="Segoe UI Emoji" w:eastAsia="仿宋_GB2312" w:hAnsi="Segoe UI Emoji" w:cs="Segoe UI Emoji"/>
                <w:color w:val="000000"/>
                <w:sz w:val="30"/>
                <w:szCs w:val="30"/>
              </w:rPr>
              <w:t>▪</w:t>
            </w:r>
            <w:r w:rsidR="00B63F66" w:rsidRPr="00B63F66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石大阅读季”文化育人</w:t>
            </w:r>
            <w:r w:rsidR="00B63F66" w:rsidRPr="00B63F66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lastRenderedPageBreak/>
              <w:t>项目的探索实</w:t>
            </w:r>
            <w:r w:rsidR="00B63F66"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F66" w:rsidRPr="00B63F66" w:rsidRDefault="00B63F66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“时代新人铸魂工程”</w:t>
            </w:r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研究专项</w:t>
            </w:r>
          </w:p>
        </w:tc>
      </w:tr>
      <w:tr w:rsidR="00B63F66" w:rsidRPr="00FE6B58" w:rsidTr="00AB01BB">
        <w:trPr>
          <w:trHeight w:val="60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F66" w:rsidRPr="00B63F66" w:rsidRDefault="00B63F66" w:rsidP="00B63F66">
            <w:pPr>
              <w:snapToGrid w:val="0"/>
              <w:spacing w:line="240" w:lineRule="atLeast"/>
              <w:rPr>
                <w:rFonts w:ascii="仿宋_GB2312" w:eastAsia="仿宋_GB2312" w:hAnsi="等线"/>
                <w:color w:val="000000"/>
                <w:sz w:val="24"/>
              </w:rPr>
            </w:pPr>
            <w:r w:rsidRPr="00B63F66">
              <w:rPr>
                <w:rFonts w:ascii="仿宋_GB2312" w:eastAsia="仿宋_GB2312" w:hAnsi="等线" w:hint="eastAsia"/>
                <w:color w:val="000000"/>
                <w:sz w:val="24"/>
              </w:rPr>
              <w:lastRenderedPageBreak/>
              <w:t>SDXR202404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66" w:rsidRPr="00B63F66" w:rsidRDefault="00B63F66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proofErr w:type="gramStart"/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相欣余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66" w:rsidRPr="00B63F66" w:rsidRDefault="00B63F66" w:rsidP="00B63F66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“五化五精四步四融”志愿服务育人体系的构建与实践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F66" w:rsidRPr="00B63F66" w:rsidRDefault="00B63F66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“时代新人铸魂工程”研究专项</w:t>
            </w:r>
          </w:p>
        </w:tc>
      </w:tr>
      <w:tr w:rsidR="00B63F66" w:rsidRPr="00FE6B58" w:rsidTr="00AB01BB">
        <w:trPr>
          <w:trHeight w:val="60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F66" w:rsidRPr="00B63F66" w:rsidRDefault="00B63F66" w:rsidP="00B63F66">
            <w:pPr>
              <w:snapToGrid w:val="0"/>
              <w:spacing w:line="240" w:lineRule="atLeast"/>
              <w:rPr>
                <w:rFonts w:ascii="仿宋_GB2312" w:eastAsia="仿宋_GB2312" w:hAnsi="等线"/>
                <w:color w:val="000000"/>
                <w:sz w:val="24"/>
              </w:rPr>
            </w:pPr>
            <w:r w:rsidRPr="00B63F66">
              <w:rPr>
                <w:rFonts w:ascii="仿宋_GB2312" w:eastAsia="仿宋_GB2312" w:hAnsi="等线" w:hint="eastAsia"/>
                <w:color w:val="000000"/>
                <w:sz w:val="24"/>
              </w:rPr>
              <w:t>SDXR202405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66" w:rsidRPr="00B63F66" w:rsidRDefault="00B63F66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郑珊珊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66" w:rsidRPr="00B63F66" w:rsidRDefault="00B63F66" w:rsidP="00B63F66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赓续雷锋精神，涵</w:t>
            </w:r>
            <w:proofErr w:type="gramStart"/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育时代</w:t>
            </w:r>
            <w:proofErr w:type="gramEnd"/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新人——春晖志愿服务队“1246”实践育人体系建设实践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F66" w:rsidRPr="00B63F66" w:rsidRDefault="00B63F66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“时代新人铸魂工程”研究专项</w:t>
            </w:r>
          </w:p>
        </w:tc>
      </w:tr>
      <w:tr w:rsidR="00B63F66" w:rsidRPr="00FE6B58" w:rsidTr="00AB01BB">
        <w:trPr>
          <w:trHeight w:val="60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F66" w:rsidRPr="00B63F66" w:rsidRDefault="00B63F66" w:rsidP="00B63F66">
            <w:pPr>
              <w:snapToGrid w:val="0"/>
              <w:spacing w:line="240" w:lineRule="atLeast"/>
              <w:rPr>
                <w:rFonts w:ascii="仿宋_GB2312" w:eastAsia="仿宋_GB2312" w:hAnsi="等线"/>
                <w:color w:val="000000"/>
                <w:sz w:val="24"/>
              </w:rPr>
            </w:pPr>
            <w:r w:rsidRPr="00B63F66">
              <w:rPr>
                <w:rFonts w:ascii="仿宋_GB2312" w:eastAsia="仿宋_GB2312" w:hAnsi="等线" w:hint="eastAsia"/>
                <w:color w:val="000000"/>
                <w:sz w:val="24"/>
              </w:rPr>
              <w:t>SDXR202406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66" w:rsidRPr="00B63F66" w:rsidRDefault="00B63F66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proofErr w:type="gramStart"/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窦雅琴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66" w:rsidRPr="00B63F66" w:rsidRDefault="00B63F66" w:rsidP="00B63F66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“学-讲-</w:t>
            </w:r>
            <w:proofErr w:type="gramStart"/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研</w:t>
            </w:r>
            <w:proofErr w:type="gramEnd"/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-用”一体化的辅导员育人能力提升实践研究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F66" w:rsidRPr="00B63F66" w:rsidRDefault="00B63F66" w:rsidP="00B63F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“时代新人铸魂工程”研究专项</w:t>
            </w:r>
          </w:p>
        </w:tc>
      </w:tr>
      <w:tr w:rsidR="00D5524E" w:rsidRPr="00FE6B58" w:rsidTr="00AB01BB">
        <w:trPr>
          <w:trHeight w:val="60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rPr>
                <w:rFonts w:ascii="仿宋_GB2312" w:eastAsia="仿宋_GB2312" w:hAnsi="等线"/>
                <w:color w:val="000000"/>
                <w:sz w:val="24"/>
              </w:rPr>
            </w:pPr>
            <w:r w:rsidRPr="00B63F66">
              <w:rPr>
                <w:rFonts w:ascii="仿宋_GB2312" w:eastAsia="仿宋_GB2312" w:hAnsi="等线" w:hint="eastAsia"/>
                <w:color w:val="000000"/>
                <w:sz w:val="24"/>
              </w:rPr>
              <w:t>SDXR202407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王效美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973EB3">
              <w:rPr>
                <w:rFonts w:ascii="仿宋_GB2312" w:eastAsia="仿宋_GB2312" w:hint="eastAsia"/>
                <w:color w:val="000000"/>
                <w:sz w:val="30"/>
                <w:szCs w:val="30"/>
              </w:rPr>
              <w:t>校友文化育人的探索与实践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“时代新人铸魂工程”研究专项</w:t>
            </w:r>
          </w:p>
        </w:tc>
      </w:tr>
      <w:tr w:rsidR="00D5524E" w:rsidRPr="00FE6B58" w:rsidTr="00AB01BB">
        <w:trPr>
          <w:trHeight w:val="60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rPr>
                <w:rFonts w:ascii="仿宋_GB2312" w:eastAsia="仿宋_GB2312" w:hAnsi="等线"/>
                <w:color w:val="000000"/>
                <w:sz w:val="24"/>
              </w:rPr>
            </w:pPr>
            <w:r w:rsidRPr="00B63F66">
              <w:rPr>
                <w:rFonts w:ascii="仿宋_GB2312" w:eastAsia="仿宋_GB2312" w:hAnsi="等线" w:hint="eastAsia"/>
                <w:color w:val="000000"/>
                <w:sz w:val="24"/>
              </w:rPr>
              <w:t>SDXR202408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徐永涛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proofErr w:type="gramStart"/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融媒育人</w:t>
            </w:r>
            <w:proofErr w:type="gramEnd"/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路径探索与实践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“时代新人铸魂工程”研究专项</w:t>
            </w:r>
          </w:p>
        </w:tc>
      </w:tr>
      <w:tr w:rsidR="00D5524E" w:rsidRPr="00FE6B58" w:rsidTr="00AB01BB">
        <w:trPr>
          <w:trHeight w:val="60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rPr>
                <w:rFonts w:ascii="仿宋_GB2312" w:eastAsia="仿宋_GB2312" w:hAnsi="等线"/>
                <w:color w:val="000000"/>
                <w:sz w:val="24"/>
              </w:rPr>
            </w:pPr>
            <w:r w:rsidRPr="00B63F66">
              <w:rPr>
                <w:rFonts w:ascii="仿宋_GB2312" w:eastAsia="仿宋_GB2312" w:hAnsi="等线" w:hint="eastAsia"/>
                <w:color w:val="000000"/>
                <w:sz w:val="24"/>
              </w:rPr>
              <w:t>SDXR202409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季林海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依托“一团一班一室一校</w:t>
            </w:r>
            <w:proofErr w:type="gramStart"/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一</w:t>
            </w:r>
            <w:proofErr w:type="gramEnd"/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基地”，打造“宣讲+”理论武装体系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“时代新人铸魂工程”研究专项</w:t>
            </w:r>
          </w:p>
        </w:tc>
      </w:tr>
      <w:tr w:rsidR="00D5524E" w:rsidRPr="00FE6B58" w:rsidTr="00AB01BB">
        <w:trPr>
          <w:trHeight w:val="60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rPr>
                <w:rFonts w:ascii="仿宋_GB2312" w:eastAsia="仿宋_GB2312" w:hAnsi="等线"/>
                <w:color w:val="000000"/>
                <w:sz w:val="24"/>
              </w:rPr>
            </w:pPr>
            <w:r w:rsidRPr="00B63F66">
              <w:rPr>
                <w:rFonts w:ascii="仿宋_GB2312" w:eastAsia="仿宋_GB2312" w:hAnsi="等线" w:hint="eastAsia"/>
                <w:color w:val="000000"/>
                <w:sz w:val="24"/>
              </w:rPr>
              <w:t>SDXR202410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proofErr w:type="gramStart"/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姜永增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以体铸魂、为国加油——校园体育文化育人体系构建与实践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“时代新人铸魂工程”研究专项</w:t>
            </w:r>
          </w:p>
        </w:tc>
      </w:tr>
      <w:tr w:rsidR="00D5524E" w:rsidRPr="00FE6B58" w:rsidTr="00AB01BB">
        <w:trPr>
          <w:trHeight w:val="60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rPr>
                <w:rFonts w:ascii="仿宋_GB2312" w:eastAsia="仿宋_GB2312" w:hAnsi="等线"/>
                <w:color w:val="000000"/>
                <w:sz w:val="24"/>
              </w:rPr>
            </w:pPr>
            <w:r w:rsidRPr="00B63F66">
              <w:rPr>
                <w:rFonts w:ascii="仿宋_GB2312" w:eastAsia="仿宋_GB2312" w:hAnsi="等线" w:hint="eastAsia"/>
                <w:color w:val="000000"/>
                <w:sz w:val="24"/>
              </w:rPr>
              <w:t>SDXR20241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马建民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国家能源战略下“五创融合”工程创新人才综合教育基地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“时代新人铸魂工程”研究专项</w:t>
            </w:r>
          </w:p>
        </w:tc>
      </w:tr>
      <w:tr w:rsidR="00D5524E" w:rsidRPr="00FE6B58" w:rsidTr="00AB01BB">
        <w:trPr>
          <w:trHeight w:val="60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63F66">
              <w:rPr>
                <w:rFonts w:ascii="仿宋_GB2312" w:eastAsia="仿宋_GB2312" w:hint="eastAsia"/>
                <w:color w:val="000000"/>
                <w:sz w:val="24"/>
              </w:rPr>
              <w:t>SZXG202401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王力禾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高校基层党建带团建的长效机制和实践育人研究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学工专项</w:t>
            </w:r>
            <w:proofErr w:type="gramEnd"/>
          </w:p>
        </w:tc>
      </w:tr>
      <w:tr w:rsidR="00D5524E" w:rsidRPr="00FE6B58" w:rsidTr="00AB01BB">
        <w:trPr>
          <w:trHeight w:val="60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B63F66">
              <w:rPr>
                <w:rFonts w:ascii="仿宋_GB2312" w:eastAsia="仿宋_GB2312" w:hAnsi="仿宋" w:hint="eastAsia"/>
                <w:color w:val="000000"/>
                <w:sz w:val="24"/>
              </w:rPr>
              <w:t>SZXG202402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任金恒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基于“一站式”学生社区的大学生价值引领实践探究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学工专项</w:t>
            </w:r>
            <w:proofErr w:type="gramEnd"/>
          </w:p>
        </w:tc>
      </w:tr>
      <w:tr w:rsidR="00D5524E" w:rsidRPr="00FE6B58" w:rsidTr="00AB01BB">
        <w:trPr>
          <w:trHeight w:val="60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63F66">
              <w:rPr>
                <w:rFonts w:ascii="仿宋_GB2312" w:eastAsia="仿宋_GB2312" w:hint="eastAsia"/>
                <w:color w:val="000000"/>
                <w:sz w:val="24"/>
              </w:rPr>
              <w:t>SZXG202403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proofErr w:type="gramStart"/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陈银吨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以“行走的思政课”为路径探索思想政治教育实践育人新模式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学工专项</w:t>
            </w:r>
            <w:proofErr w:type="gramEnd"/>
          </w:p>
        </w:tc>
      </w:tr>
      <w:tr w:rsidR="00D5524E" w:rsidRPr="00FE6B58" w:rsidTr="00AB01BB">
        <w:trPr>
          <w:trHeight w:val="60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B63F66">
              <w:rPr>
                <w:rFonts w:ascii="仿宋_GB2312" w:eastAsia="仿宋_GB2312" w:hAnsi="仿宋" w:hint="eastAsia"/>
                <w:color w:val="000000"/>
                <w:sz w:val="24"/>
              </w:rPr>
              <w:t>SZXG202404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proofErr w:type="gramStart"/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栾</w:t>
            </w:r>
            <w:proofErr w:type="gramEnd"/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0"/>
                <w:szCs w:val="30"/>
              </w:rPr>
              <w:t xml:space="preserve"> </w:t>
            </w: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三全育人视角下“三纵三横”朋辈育人体系构建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学工专项</w:t>
            </w:r>
            <w:proofErr w:type="gramEnd"/>
          </w:p>
        </w:tc>
      </w:tr>
      <w:tr w:rsidR="00D5524E" w:rsidRPr="00FE6B58" w:rsidTr="00AB01BB">
        <w:trPr>
          <w:trHeight w:val="60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63F66">
              <w:rPr>
                <w:rFonts w:ascii="仿宋_GB2312" w:eastAsia="仿宋_GB2312" w:hint="eastAsia"/>
                <w:color w:val="000000"/>
                <w:sz w:val="24"/>
              </w:rPr>
              <w:t>SZXG202405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董建党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高校辅导员推动大学生高质量充分就业工作探索与实践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学工专项</w:t>
            </w:r>
            <w:proofErr w:type="gramEnd"/>
          </w:p>
        </w:tc>
      </w:tr>
      <w:tr w:rsidR="00D5524E" w:rsidRPr="00FE6B58" w:rsidTr="00AB01BB">
        <w:trPr>
          <w:trHeight w:val="60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B63F66">
              <w:rPr>
                <w:rFonts w:ascii="仿宋_GB2312" w:eastAsia="仿宋_GB2312" w:hAnsi="仿宋" w:hint="eastAsia"/>
                <w:color w:val="000000"/>
                <w:sz w:val="24"/>
              </w:rPr>
              <w:t>SZXG202406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杨晓静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“精神交往”视域下高校辅导员提升思想</w:t>
            </w:r>
            <w:proofErr w:type="gramStart"/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引领力</w:t>
            </w:r>
            <w:proofErr w:type="gramEnd"/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路径优化研究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学工专项</w:t>
            </w:r>
            <w:proofErr w:type="gramEnd"/>
          </w:p>
        </w:tc>
      </w:tr>
      <w:tr w:rsidR="00D5524E" w:rsidRPr="00FE6B58" w:rsidTr="00AB01BB">
        <w:trPr>
          <w:trHeight w:val="60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63F66">
              <w:rPr>
                <w:rFonts w:ascii="仿宋_GB2312" w:eastAsia="仿宋_GB2312" w:hint="eastAsia"/>
                <w:color w:val="000000"/>
                <w:sz w:val="24"/>
              </w:rPr>
              <w:t>SZXG202407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周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0"/>
                <w:szCs w:val="30"/>
              </w:rPr>
              <w:t xml:space="preserve"> </w:t>
            </w: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辅导员与班主任协同驱动模式下的全员育人机制研究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学工专项</w:t>
            </w:r>
            <w:proofErr w:type="gramEnd"/>
          </w:p>
        </w:tc>
      </w:tr>
      <w:tr w:rsidR="00D5524E" w:rsidRPr="00FE6B58" w:rsidTr="00AB01BB">
        <w:trPr>
          <w:trHeight w:val="60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B63F66">
              <w:rPr>
                <w:rFonts w:ascii="仿宋_GB2312" w:eastAsia="仿宋_GB2312" w:hAnsi="仿宋" w:hint="eastAsia"/>
                <w:color w:val="000000"/>
                <w:sz w:val="24"/>
              </w:rPr>
              <w:lastRenderedPageBreak/>
              <w:t>SZXG202408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郭晓静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“445”模式全程</w:t>
            </w:r>
            <w:proofErr w:type="gramStart"/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化就业</w:t>
            </w:r>
            <w:proofErr w:type="gramEnd"/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育人体系的研究与实践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学工专项</w:t>
            </w:r>
            <w:proofErr w:type="gramEnd"/>
          </w:p>
        </w:tc>
      </w:tr>
      <w:tr w:rsidR="00D5524E" w:rsidRPr="00FE6B58" w:rsidTr="00AB01BB">
        <w:trPr>
          <w:trHeight w:val="60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63F66">
              <w:rPr>
                <w:rFonts w:ascii="仿宋_GB2312" w:eastAsia="仿宋_GB2312" w:hint="eastAsia"/>
                <w:color w:val="000000"/>
                <w:sz w:val="24"/>
              </w:rPr>
              <w:t>SZXG202409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蒋仁福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一流本科视域下，以双创育人引领优良学风建设机制研究—以控制学院为例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学工专项</w:t>
            </w:r>
            <w:proofErr w:type="gramEnd"/>
          </w:p>
        </w:tc>
      </w:tr>
      <w:tr w:rsidR="00D5524E" w:rsidRPr="00FE6B58" w:rsidTr="00AB01BB">
        <w:trPr>
          <w:trHeight w:val="60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B63F66">
              <w:rPr>
                <w:rFonts w:ascii="仿宋_GB2312" w:eastAsia="仿宋_GB2312" w:hAnsi="仿宋" w:hint="eastAsia"/>
                <w:color w:val="000000"/>
                <w:sz w:val="24"/>
              </w:rPr>
              <w:t>SZXG202410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吕敬伟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“精准育人”视角下智慧学工平台的建设与实践研究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学工专项</w:t>
            </w:r>
            <w:proofErr w:type="gramEnd"/>
          </w:p>
        </w:tc>
      </w:tr>
      <w:tr w:rsidR="00D5524E" w:rsidRPr="00FE6B58" w:rsidTr="00AB01BB">
        <w:trPr>
          <w:trHeight w:val="60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63F66">
              <w:rPr>
                <w:rFonts w:ascii="仿宋_GB2312" w:eastAsia="仿宋_GB2312" w:hint="eastAsia"/>
                <w:color w:val="000000"/>
                <w:sz w:val="24"/>
              </w:rPr>
              <w:t>SZXG202411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马少龙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大数据技术在高校精准资助体系中的应用研究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学工专项</w:t>
            </w:r>
            <w:proofErr w:type="gramEnd"/>
          </w:p>
        </w:tc>
      </w:tr>
      <w:tr w:rsidR="00D5524E" w:rsidRPr="00FE6B58" w:rsidTr="00AB01BB">
        <w:trPr>
          <w:trHeight w:val="60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B63F66">
              <w:rPr>
                <w:rFonts w:ascii="仿宋_GB2312" w:eastAsia="仿宋_GB2312" w:hAnsi="仿宋" w:hint="eastAsia"/>
                <w:color w:val="000000"/>
                <w:sz w:val="24"/>
              </w:rPr>
              <w:t>SZXG202412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王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0"/>
                <w:szCs w:val="30"/>
              </w:rPr>
              <w:t xml:space="preserve"> </w:t>
            </w: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“数字思政”视域下心理育人模式的探索与实践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学工专项</w:t>
            </w:r>
            <w:proofErr w:type="gramEnd"/>
          </w:p>
        </w:tc>
      </w:tr>
      <w:tr w:rsidR="00D5524E" w:rsidRPr="00FE6B58" w:rsidTr="00AB01BB">
        <w:trPr>
          <w:trHeight w:val="60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63F66">
              <w:rPr>
                <w:rFonts w:ascii="仿宋_GB2312" w:eastAsia="仿宋_GB2312" w:hint="eastAsia"/>
                <w:color w:val="000000"/>
                <w:sz w:val="24"/>
              </w:rPr>
              <w:t>SZXG202413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sz w:val="30"/>
                <w:szCs w:val="30"/>
              </w:rPr>
              <w:t>姜士绅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基于大数据的高校学生社团精准化育</w:t>
            </w:r>
            <w:proofErr w:type="gramStart"/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人模式</w:t>
            </w:r>
            <w:proofErr w:type="gramEnd"/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学工专项</w:t>
            </w:r>
            <w:proofErr w:type="gramEnd"/>
          </w:p>
        </w:tc>
      </w:tr>
      <w:tr w:rsidR="00D5524E" w:rsidRPr="00FE6B58" w:rsidTr="00AB01BB">
        <w:trPr>
          <w:trHeight w:val="60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B63F66">
              <w:rPr>
                <w:rFonts w:ascii="仿宋_GB2312" w:eastAsia="仿宋_GB2312" w:hAnsi="仿宋" w:hint="eastAsia"/>
                <w:color w:val="000000"/>
                <w:sz w:val="24"/>
              </w:rPr>
              <w:t>SZXG202414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田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0"/>
                <w:szCs w:val="30"/>
              </w:rPr>
              <w:t xml:space="preserve"> </w:t>
            </w: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新媒体时代网络群体极化对大学生就业焦虑的影响及应对策略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学工专项</w:t>
            </w:r>
            <w:proofErr w:type="gramEnd"/>
          </w:p>
        </w:tc>
      </w:tr>
      <w:tr w:rsidR="00D5524E" w:rsidRPr="00FE6B58" w:rsidTr="00AB01BB">
        <w:trPr>
          <w:trHeight w:val="60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63F66">
              <w:rPr>
                <w:rFonts w:ascii="仿宋_GB2312" w:eastAsia="仿宋_GB2312" w:hint="eastAsia"/>
                <w:color w:val="000000"/>
                <w:sz w:val="24"/>
              </w:rPr>
              <w:t>SZXG202415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proofErr w:type="gramStart"/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唐丽坤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大学生社会实践协同“大思政课”建设的逻辑与实践路径研究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学工专项</w:t>
            </w:r>
            <w:proofErr w:type="gramEnd"/>
          </w:p>
        </w:tc>
      </w:tr>
      <w:tr w:rsidR="00D5524E" w:rsidRPr="00FE6B58" w:rsidTr="00AB01BB">
        <w:trPr>
          <w:trHeight w:val="60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B63F66">
              <w:rPr>
                <w:rFonts w:ascii="仿宋_GB2312" w:eastAsia="仿宋_GB2312" w:hAnsi="仿宋" w:hint="eastAsia"/>
                <w:color w:val="000000"/>
                <w:sz w:val="24"/>
              </w:rPr>
              <w:t>SZXG202416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王菊娥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大学班主任“三三三”育人机制的构建与组织实施研究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学工专项</w:t>
            </w:r>
            <w:proofErr w:type="gramEnd"/>
          </w:p>
        </w:tc>
      </w:tr>
      <w:tr w:rsidR="00D5524E" w:rsidRPr="00FE6B58" w:rsidTr="00AB01BB">
        <w:trPr>
          <w:trHeight w:val="60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63F66">
              <w:rPr>
                <w:rFonts w:ascii="仿宋_GB2312" w:eastAsia="仿宋_GB2312" w:hint="eastAsia"/>
                <w:color w:val="000000"/>
                <w:sz w:val="24"/>
              </w:rPr>
              <w:t>SZXG202417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王人立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数字化生存背景下大学生手机依赖干预的实证研究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学工专项</w:t>
            </w:r>
            <w:proofErr w:type="gramEnd"/>
          </w:p>
        </w:tc>
      </w:tr>
      <w:tr w:rsidR="00D5524E" w:rsidRPr="00FE6B58" w:rsidTr="00AB01BB">
        <w:trPr>
          <w:trHeight w:val="60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B63F66">
              <w:rPr>
                <w:rFonts w:ascii="仿宋_GB2312" w:eastAsia="仿宋_GB2312" w:hAnsi="仿宋" w:hint="eastAsia"/>
                <w:color w:val="000000"/>
                <w:sz w:val="24"/>
              </w:rPr>
              <w:t>SZXG202418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梁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0"/>
                <w:szCs w:val="30"/>
              </w:rPr>
              <w:t xml:space="preserve"> </w:t>
            </w: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涛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3F6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辅导员队伍专业化职业化专家化发展的动力机制研究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24E" w:rsidRPr="00B63F66" w:rsidRDefault="00D5524E" w:rsidP="00D5524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B63F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学工专项</w:t>
            </w:r>
            <w:proofErr w:type="gramEnd"/>
          </w:p>
        </w:tc>
      </w:tr>
    </w:tbl>
    <w:p w:rsidR="00C22E99" w:rsidRDefault="00C22E99" w:rsidP="00C22E99">
      <w:pPr>
        <w:jc w:val="center"/>
        <w:rPr>
          <w:b/>
          <w:bCs/>
          <w:spacing w:val="-20"/>
          <w:sz w:val="44"/>
          <w:szCs w:val="44"/>
        </w:rPr>
      </w:pPr>
    </w:p>
    <w:sectPr w:rsidR="00C22E99" w:rsidSect="00935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19D" w:rsidRDefault="0002219D" w:rsidP="004F0493">
      <w:r>
        <w:separator/>
      </w:r>
    </w:p>
  </w:endnote>
  <w:endnote w:type="continuationSeparator" w:id="0">
    <w:p w:rsidR="0002219D" w:rsidRDefault="0002219D" w:rsidP="004F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19D" w:rsidRDefault="0002219D" w:rsidP="004F0493">
      <w:r>
        <w:separator/>
      </w:r>
    </w:p>
  </w:footnote>
  <w:footnote w:type="continuationSeparator" w:id="0">
    <w:p w:rsidR="0002219D" w:rsidRDefault="0002219D" w:rsidP="004F0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FAF"/>
    <w:rsid w:val="0002219D"/>
    <w:rsid w:val="000D444F"/>
    <w:rsid w:val="001751F5"/>
    <w:rsid w:val="001867A0"/>
    <w:rsid w:val="001E7FDD"/>
    <w:rsid w:val="00285371"/>
    <w:rsid w:val="002E3DDF"/>
    <w:rsid w:val="003541E1"/>
    <w:rsid w:val="00361AA4"/>
    <w:rsid w:val="00373C46"/>
    <w:rsid w:val="003C0BB3"/>
    <w:rsid w:val="003F6E3C"/>
    <w:rsid w:val="004749ED"/>
    <w:rsid w:val="00492B33"/>
    <w:rsid w:val="004F0493"/>
    <w:rsid w:val="004F5D24"/>
    <w:rsid w:val="005B085A"/>
    <w:rsid w:val="005B5039"/>
    <w:rsid w:val="005E6665"/>
    <w:rsid w:val="00627148"/>
    <w:rsid w:val="00637F67"/>
    <w:rsid w:val="00673077"/>
    <w:rsid w:val="006764DD"/>
    <w:rsid w:val="00684BEF"/>
    <w:rsid w:val="00690079"/>
    <w:rsid w:val="006B3152"/>
    <w:rsid w:val="006F57BC"/>
    <w:rsid w:val="00774CBB"/>
    <w:rsid w:val="007A64E8"/>
    <w:rsid w:val="0080662B"/>
    <w:rsid w:val="00806E63"/>
    <w:rsid w:val="00973EB3"/>
    <w:rsid w:val="00986491"/>
    <w:rsid w:val="009D0F97"/>
    <w:rsid w:val="009D0FAF"/>
    <w:rsid w:val="009E404D"/>
    <w:rsid w:val="00A214FD"/>
    <w:rsid w:val="00AB01BB"/>
    <w:rsid w:val="00AD0704"/>
    <w:rsid w:val="00B13631"/>
    <w:rsid w:val="00B63F66"/>
    <w:rsid w:val="00BB1D51"/>
    <w:rsid w:val="00C22E99"/>
    <w:rsid w:val="00D009CA"/>
    <w:rsid w:val="00D5524E"/>
    <w:rsid w:val="00E449E2"/>
    <w:rsid w:val="00E944AA"/>
    <w:rsid w:val="00E95FAC"/>
    <w:rsid w:val="00EA33D1"/>
    <w:rsid w:val="00EE0DD1"/>
    <w:rsid w:val="00F4243A"/>
    <w:rsid w:val="00F67C31"/>
    <w:rsid w:val="00F74AC5"/>
    <w:rsid w:val="00FA74D4"/>
    <w:rsid w:val="00FE6B58"/>
    <w:rsid w:val="00F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90070"/>
  <w15:docId w15:val="{5D34B04B-A6DF-4641-92EC-ABBD007E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0F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049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0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0493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E7FD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E7FDD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67A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867A0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684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401</Words>
  <Characters>2286</Characters>
  <Application>Microsoft Office Word</Application>
  <DocSecurity>0</DocSecurity>
  <Lines>19</Lines>
  <Paragraphs>5</Paragraphs>
  <ScaleCrop>false</ScaleCrop>
  <Company>Microsoft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刘宇培</dc:creator>
  <cp:keywords/>
  <dc:description/>
  <cp:lastModifiedBy>刘宇培</cp:lastModifiedBy>
  <cp:revision>2</cp:revision>
  <cp:lastPrinted>2021-01-07T06:19:00Z</cp:lastPrinted>
  <dcterms:created xsi:type="dcterms:W3CDTF">2025-05-06T08:55:00Z</dcterms:created>
  <dcterms:modified xsi:type="dcterms:W3CDTF">2025-05-06T08:55:00Z</dcterms:modified>
</cp:coreProperties>
</file>